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379F0" w14:textId="77777777" w:rsidR="00FA2D5B" w:rsidRPr="00FA2D5B" w:rsidRDefault="00FA2D5B" w:rsidP="00FA2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РОССИЙСКАЯ ФЕДЕРАЦИЯ</w:t>
      </w:r>
    </w:p>
    <w:p w14:paraId="2CF9D756" w14:textId="77777777" w:rsidR="00FA2D5B" w:rsidRPr="00FA2D5B" w:rsidRDefault="00FA2D5B" w:rsidP="00FA2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КЕМЕРОВСКАЯ ОБЛАСТЬ-КУЗБАСС</w:t>
      </w:r>
    </w:p>
    <w:p w14:paraId="07C6CE58" w14:textId="77777777" w:rsidR="00FA2D5B" w:rsidRPr="00FA2D5B" w:rsidRDefault="00FA2D5B" w:rsidP="00FA2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ТАШТАГОЛЬСКИЙ МУНИЦИПАЛЬНЫЙ РАЙОН</w:t>
      </w:r>
    </w:p>
    <w:p w14:paraId="70E6C01C" w14:textId="77777777" w:rsidR="00FA2D5B" w:rsidRPr="00FA2D5B" w:rsidRDefault="00FA2D5B" w:rsidP="00FA2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СПАССКОЕ ГОРОДСКОЕ ПОСЕЛЕНИЕ</w:t>
      </w:r>
    </w:p>
    <w:p w14:paraId="5F64F093" w14:textId="77777777" w:rsidR="00FA2D5B" w:rsidRPr="00FA2D5B" w:rsidRDefault="00FA2D5B" w:rsidP="00FA2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СОВЕТ НАРОДНЫХ ДЕПУТАТОВ СПАССКОГО ГОРОДСКОГО ПОСЕЛЕНИЯ</w:t>
      </w:r>
    </w:p>
    <w:p w14:paraId="3E6E21BA" w14:textId="77777777" w:rsidR="00FA2D5B" w:rsidRPr="00FA2D5B" w:rsidRDefault="00FA2D5B" w:rsidP="00FA2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ЧЕТВЕРТЫЙ СОЗЫВ</w:t>
      </w:r>
    </w:p>
    <w:p w14:paraId="2210ACBF" w14:textId="77777777" w:rsidR="00FA2D5B" w:rsidRPr="00FA2D5B" w:rsidRDefault="00FA2D5B" w:rsidP="00FA2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4BFDC7F" w14:textId="77777777" w:rsidR="00FA2D5B" w:rsidRPr="00FA2D5B" w:rsidRDefault="00FA2D5B" w:rsidP="00FA2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РЕШЕНИЕ</w:t>
      </w:r>
    </w:p>
    <w:p w14:paraId="7F7AEE6B" w14:textId="77777777" w:rsidR="00FA2D5B" w:rsidRPr="00FA2D5B" w:rsidRDefault="00FA2D5B" w:rsidP="00FA2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A19697F" w14:textId="77777777" w:rsidR="00FA2D5B" w:rsidRPr="00FA2D5B" w:rsidRDefault="00FA2D5B" w:rsidP="00FA2D5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От «22» ноября 2024 года № 108</w:t>
      </w:r>
    </w:p>
    <w:p w14:paraId="2BF0F2E6" w14:textId="77777777" w:rsidR="00FA2D5B" w:rsidRPr="00FA2D5B" w:rsidRDefault="00FA2D5B" w:rsidP="00FA2D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принято Советом народных депутатов</w:t>
      </w:r>
    </w:p>
    <w:p w14:paraId="55A31927" w14:textId="77777777" w:rsidR="00FA2D5B" w:rsidRPr="00FA2D5B" w:rsidRDefault="00FA2D5B" w:rsidP="00FA2D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Спасского городского поселения</w:t>
      </w:r>
    </w:p>
    <w:p w14:paraId="6D08BE76" w14:textId="77777777" w:rsidR="00FA2D5B" w:rsidRPr="00FA2D5B" w:rsidRDefault="00FA2D5B" w:rsidP="00FA2D5B">
      <w:pPr>
        <w:spacing w:after="0" w:line="240" w:lineRule="auto"/>
        <w:ind w:right="-143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</w:p>
    <w:p w14:paraId="037FB825" w14:textId="77777777" w:rsidR="00FA2D5B" w:rsidRPr="00FA2D5B" w:rsidRDefault="00FA2D5B" w:rsidP="00FA2D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:lang w:eastAsia="ru-RU"/>
          <w14:ligatures w14:val="none"/>
        </w:rPr>
        <w:t>О внесении изменений в решение Совета народных депутатов Спасского городского поселения от 08.12.2021 г. № 27-р «Об утверждении «Правил благоустройства территории муниципального образования «Спасское городское поселение» Таштагольского муниципального района Кемеровской области-Кузбасса»</w:t>
      </w:r>
    </w:p>
    <w:p w14:paraId="55C81FE8" w14:textId="77777777" w:rsidR="00FA2D5B" w:rsidRPr="00FA2D5B" w:rsidRDefault="00FA2D5B" w:rsidP="00FA2D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97CF785" w14:textId="77777777" w:rsidR="00FA2D5B" w:rsidRPr="00FA2D5B" w:rsidRDefault="00FA2D5B" w:rsidP="00FA2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основании Федерального Закона РФ от 06.10.2003г. № 131-ФЗ "Об общих принципах организации местного самоуправления в Российской Федерации, Федерального Закона от 10.01.2002г. № 7-ФЗ «Об охране окружающей среды», Градостроительного кодекса РФ, Законом Кемеровской области от 16.06.2006г. №89-ОЗ «Об административных правонарушениях в Кемеровской области», Приказа Министерства строительства и жилищно-коммунального хозяйства Российской Федерации от 29.12.2021 № 1042/</w:t>
      </w:r>
      <w:proofErr w:type="spellStart"/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</w:t>
      </w:r>
      <w:proofErr w:type="spellEnd"/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Приказа Главного Управления архитектуры и градостроительства Кузбасса от 31.05.2023 № 01-3-27 «</w:t>
      </w:r>
      <w:r w:rsidRPr="00FA2D5B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Об утверждении методических рекомендаций по формированию архитектурно-художественного облика городских округов и муниципальных округов Кемеровской области – Кузбасса»</w:t>
      </w:r>
      <w:r w:rsidRPr="00FA2D5B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Устава муниципального образования Спасское городское поселение Таштагольского муниципального района Кемеровской области-Кузбасса, </w:t>
      </w:r>
      <w:r w:rsidRPr="00FA2D5B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 целях создания единого подхода при формировании архитектурно-художественного облика муниципальных образований Кемеровской области-Кузбасса,</w:t>
      </w: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Совет народных депутатов Спасского городского поселения</w:t>
      </w:r>
    </w:p>
    <w:p w14:paraId="4A30AD44" w14:textId="77777777" w:rsidR="00FA2D5B" w:rsidRPr="00FA2D5B" w:rsidRDefault="00FA2D5B" w:rsidP="00FA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73DE99" w14:textId="77777777" w:rsidR="00FA2D5B" w:rsidRPr="00FA2D5B" w:rsidRDefault="00FA2D5B" w:rsidP="00FA2D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РЕШИЛ:</w:t>
      </w:r>
    </w:p>
    <w:p w14:paraId="202F65B5" w14:textId="77777777" w:rsidR="00FA2D5B" w:rsidRPr="00FA2D5B" w:rsidRDefault="00FA2D5B" w:rsidP="00FA2D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55D873A" w14:textId="77777777" w:rsidR="00FA2D5B" w:rsidRPr="00FA2D5B" w:rsidRDefault="00FA2D5B" w:rsidP="00FA2D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</w:t>
      </w:r>
      <w:r w:rsidRPr="00FA2D5B">
        <w:rPr>
          <w:rFonts w:ascii="Times New Roman" w:eastAsia="Times New Roman" w:hAnsi="Times New Roman" w:cs="Arial"/>
          <w:kern w:val="0"/>
          <w:sz w:val="24"/>
          <w:szCs w:val="24"/>
          <w:lang w:eastAsia="ru-RU"/>
          <w14:ligatures w14:val="none"/>
        </w:rPr>
        <w:t xml:space="preserve">Внести в решение Совета народных депутатов Спасского городского поселения </w:t>
      </w:r>
      <w:r w:rsidRPr="00FA2D5B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от 08.12.2021 г. № 27-р «Об утверждении «Правил благоустройства территории</w:t>
      </w:r>
      <w:r w:rsidRPr="00FA2D5B">
        <w:rPr>
          <w:rFonts w:ascii="Arial" w:eastAsia="Times New Roman" w:hAnsi="Arial" w:cs="Arial"/>
          <w:snapToGrid w:val="0"/>
          <w:kern w:val="0"/>
          <w:sz w:val="20"/>
          <w:szCs w:val="20"/>
          <w:lang w:eastAsia="ru-RU"/>
          <w14:ligatures w14:val="none"/>
        </w:rPr>
        <w:t xml:space="preserve"> </w:t>
      </w:r>
      <w:r w:rsidRPr="00FA2D5B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  <w14:ligatures w14:val="none"/>
        </w:rPr>
        <w:t>муниципального образования «Спасское городское поселение» Таштагольского муниципального района Кемеровской области-Кузбасса» (далее по тексту – Правила) следующие изменения:</w:t>
      </w:r>
    </w:p>
    <w:p w14:paraId="001997F0" w14:textId="77777777" w:rsidR="00FA2D5B" w:rsidRPr="00FA2D5B" w:rsidRDefault="00FA2D5B" w:rsidP="00FA2D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Утвердить Правила </w:t>
      </w:r>
      <w:r w:rsidRPr="00FA2D5B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по размещению и формированию внешнего облика информационных </w:t>
      </w:r>
      <w:r w:rsidRPr="00FA2D5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конструкций (вывесок) на территории Спасского городского поселения Таштагольского муниципального района, в соответствии с приложением №1 к настоящему решению.</w:t>
      </w:r>
    </w:p>
    <w:p w14:paraId="70E679D2" w14:textId="77777777" w:rsidR="00FA2D5B" w:rsidRPr="00FA2D5B" w:rsidRDefault="00FA2D5B" w:rsidP="00FA2D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1.2. </w:t>
      </w: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Утвердить Правила по архитектурно-художественному оформлению и внешнему облику фасадов зданий, строений, сооружений на территории Спасского городского поселения Таштагольского муниципального района</w:t>
      </w:r>
      <w:r w:rsidRPr="00FA2D5B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, </w:t>
      </w:r>
      <w:r w:rsidRPr="00FA2D5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в соответствии с приложением №2 к настоящему решению.</w:t>
      </w:r>
    </w:p>
    <w:p w14:paraId="54DC70DD" w14:textId="77777777" w:rsidR="00FA2D5B" w:rsidRPr="00FA2D5B" w:rsidRDefault="00FA2D5B" w:rsidP="00FA2D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1.3. </w:t>
      </w: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Утвердить Правила по определению типов и видов рекламных конструкций, допустимых и недопустимых к установке на территории Спасского городского поселения Таштагольского района или части его территории, в том числе требования к внешнему виду, </w:t>
      </w: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проектированию и содержанию рекламных конструкций, с учетом необходимости сохранения внешнего архитектурного облика сложившейся застройки Спасского городского поселения, в  </w:t>
      </w:r>
      <w:r w:rsidRPr="00FA2D5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соответствии с приложением №3 к настоящему решению.</w:t>
      </w:r>
    </w:p>
    <w:p w14:paraId="27E2B46A" w14:textId="77777777" w:rsidR="00FA2D5B" w:rsidRPr="00FA2D5B" w:rsidRDefault="00FA2D5B" w:rsidP="00FA2D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1.4. Утвердить Правила </w:t>
      </w: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архитектурно-художественному оформлению и внешнему облику нестационарных торговых объектов на территории Спасского городского поселения Таштагольского муниципального района, </w:t>
      </w:r>
      <w:proofErr w:type="gramStart"/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 </w:t>
      </w:r>
      <w:r w:rsidRPr="00FA2D5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соответствии</w:t>
      </w:r>
      <w:proofErr w:type="gramEnd"/>
      <w:r w:rsidRPr="00FA2D5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с приложением №4 к настоящему решению.</w:t>
      </w:r>
    </w:p>
    <w:p w14:paraId="3F301016" w14:textId="77777777" w:rsidR="00FA2D5B" w:rsidRPr="00FA2D5B" w:rsidRDefault="00FA2D5B" w:rsidP="00FA2D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1.5. Утвердить Правила </w:t>
      </w: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определению требований к архитектурной подсветке зданий, строений, сооружений на территории Спасского городского поселения Таштагольского муниципального района, </w:t>
      </w:r>
      <w:proofErr w:type="gramStart"/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 </w:t>
      </w:r>
      <w:r w:rsidRPr="00FA2D5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соответствии</w:t>
      </w:r>
      <w:proofErr w:type="gramEnd"/>
      <w:r w:rsidRPr="00FA2D5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с приложением №5 к настоящему решению.</w:t>
      </w:r>
    </w:p>
    <w:p w14:paraId="31E60412" w14:textId="77777777" w:rsidR="00FA2D5B" w:rsidRPr="00FA2D5B" w:rsidRDefault="00FA2D5B" w:rsidP="00FA2D5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1.6. Исключить из Правил </w:t>
      </w: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Раздела 2. «ЭЛЕМЕНТЫ БЛАГОУСТРОЙСТВА ТЕРРИТОРИИ»</w:t>
      </w:r>
      <w:r w:rsidRPr="00FA2D5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следующие пункты:</w:t>
      </w:r>
    </w:p>
    <w:p w14:paraId="6036E57A" w14:textId="77777777" w:rsidR="00FA2D5B" w:rsidRPr="00FA2D5B" w:rsidRDefault="00FA2D5B" w:rsidP="00FA2D5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- «</w:t>
      </w: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2.8. Освещение и осветительное оборудование»;</w:t>
      </w:r>
    </w:p>
    <w:p w14:paraId="350E6957" w14:textId="77777777" w:rsidR="00FA2D5B" w:rsidRPr="00FA2D5B" w:rsidRDefault="00FA2D5B" w:rsidP="00FA2D5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«2.9. Средства наружной рекламы и информации»;</w:t>
      </w:r>
    </w:p>
    <w:p w14:paraId="04EBF74A" w14:textId="77777777" w:rsidR="00FA2D5B" w:rsidRPr="00FA2D5B" w:rsidRDefault="00FA2D5B" w:rsidP="00FA2D5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«2.10. Некапитальные нестационарные сооружения»;</w:t>
      </w:r>
    </w:p>
    <w:p w14:paraId="6B7A8CB3" w14:textId="77777777" w:rsidR="00FA2D5B" w:rsidRPr="00FA2D5B" w:rsidRDefault="00FA2D5B" w:rsidP="00FA2D5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«2.11. Оформление и оборудование зданий, строений, сооружений»;</w:t>
      </w:r>
    </w:p>
    <w:p w14:paraId="57749F6B" w14:textId="77777777" w:rsidR="00FA2D5B" w:rsidRPr="00FA2D5B" w:rsidRDefault="00FA2D5B" w:rsidP="00FA2D5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1.7. Изложить в новой редакции пункт 4.12. раздела 4. «ОРГАНИЗАЦИЯ ОЗЕЛЕНЕНИЯ, СОДЕРЖАНИЕ И ОХРАНА ЗЕЛЕНЫХ НАСАЖДЕНИЙ»:</w:t>
      </w:r>
    </w:p>
    <w:p w14:paraId="3014B765" w14:textId="77777777" w:rsidR="00FA2D5B" w:rsidRPr="00FA2D5B" w:rsidRDefault="00FA2D5B" w:rsidP="00FA2D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bCs/>
          <w:color w:val="000080"/>
          <w:kern w:val="0"/>
          <w:sz w:val="24"/>
          <w:szCs w:val="24"/>
          <w:lang w:eastAsia="ru-RU"/>
          <w14:ligatures w14:val="none"/>
        </w:rPr>
        <w:t>«4.12.</w:t>
      </w:r>
      <w:r w:rsidRPr="00FA2D5B">
        <w:rPr>
          <w:rFonts w:ascii="Times New Roman" w:eastAsia="Times New Roman" w:hAnsi="Times New Roman" w:cs="Times New Roman"/>
          <w:b/>
          <w:bCs/>
          <w:color w:val="000080"/>
          <w:kern w:val="0"/>
          <w:sz w:val="24"/>
          <w:szCs w:val="24"/>
          <w:lang w:eastAsia="ru-RU"/>
          <w14:ligatures w14:val="none"/>
        </w:rPr>
        <w:t xml:space="preserve"> </w:t>
      </w:r>
      <w:r w:rsidRPr="00FA2D5B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Покос травы во время вегетационного периода (с апреля по сентябрь) необходимо производить еженедельно, а в период интенсивного роста – дважды в неделю (при этом высота скошенной </w:t>
      </w:r>
      <w:r w:rsidRPr="00FA2D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травы </w:t>
      </w:r>
      <w:r w:rsidRPr="00FA2D5B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должна быть не ниже 3-4 см). Минимальное расстояние для уборки и покоса придомовой территории составляет:</w:t>
      </w:r>
    </w:p>
    <w:p w14:paraId="25CC6A45" w14:textId="77777777" w:rsidR="00FA2D5B" w:rsidRPr="00FA2D5B" w:rsidRDefault="00FA2D5B" w:rsidP="00FA2D5B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 длину - по границе участка;</w:t>
      </w:r>
    </w:p>
    <w:p w14:paraId="2E15A4F8" w14:textId="77777777" w:rsidR="00FA2D5B" w:rsidRPr="00FA2D5B" w:rsidRDefault="00FA2D5B" w:rsidP="00FA2D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- </w:t>
      </w:r>
      <w:r w:rsidRPr="00FA2D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 ширину - до 20 метров, если до обочины дороги больше 20 метров, то до обочины дороги (СП 82.13330.2016 «СНиП III-10-75 Благоустройство территорий» (Приказ Минстроя России от 16 декабря 2016 г. № 972/</w:t>
      </w:r>
      <w:proofErr w:type="spellStart"/>
      <w:r w:rsidRPr="00FA2D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</w:t>
      </w:r>
      <w:proofErr w:type="spellEnd"/>
      <w:r w:rsidRPr="00FA2D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 w:rsidRPr="00FA2D5B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20 ст. КоАП, </w:t>
      </w:r>
      <w:hyperlink r:id="rId4" w:history="1">
        <w:r w:rsidRPr="00FA2D5B">
          <w:rPr>
            <w:rFonts w:ascii="Times New Roman" w:eastAsia="Times New Roman" w:hAnsi="Times New Roman" w:cs="Times New Roman"/>
            <w:kern w:val="0"/>
            <w:sz w:val="24"/>
            <w:szCs w:val="24"/>
            <w:shd w:val="clear" w:color="auto" w:fill="FFFFFF"/>
            <w:lang w:eastAsia="ru-RU"/>
            <w14:ligatures w14:val="none"/>
          </w:rPr>
          <w:t>Постановление Правительства РФ от 16.09.20</w:t>
        </w:r>
        <w:r w:rsidRPr="00FA2D5B"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shd w:val="clear" w:color="auto" w:fill="FFFFFF"/>
            <w:lang w:eastAsia="ru-RU"/>
            <w14:ligatures w14:val="none"/>
          </w:rPr>
          <w:t>20 № 1479 (ред. от 30.03.2023) «</w:t>
        </w:r>
        <w:r w:rsidRPr="00FA2D5B">
          <w:rPr>
            <w:rFonts w:ascii="Times New Roman" w:eastAsia="Times New Roman" w:hAnsi="Times New Roman" w:cs="Times New Roman"/>
            <w:kern w:val="0"/>
            <w:sz w:val="24"/>
            <w:szCs w:val="24"/>
            <w:shd w:val="clear" w:color="auto" w:fill="FFFFFF"/>
            <w:lang w:eastAsia="ru-RU"/>
            <w14:ligatures w14:val="none"/>
          </w:rPr>
          <w:t>Об утверждении Правил противопожарного режима в Российской Федерации"</w:t>
        </w:r>
      </w:hyperlink>
      <w:r w:rsidRPr="00FA2D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)</w:t>
      </w:r>
    </w:p>
    <w:p w14:paraId="0F669803" w14:textId="77777777" w:rsidR="00FA2D5B" w:rsidRPr="00FA2D5B" w:rsidRDefault="00FA2D5B" w:rsidP="00FA2D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Стрижка газонов производится на высоту до 5 - 7 сантиметров периодически при достижении травяным покровом высоты не более 15 сантиметров. Скошенная трава должна быть убрана в течение трех суток с момента начала покоса. При последнем скашивании газона (в зиму) высота травостоя оставляется не ниже 5 - 6 сантиметров во избежание вымерзания газонных трав.</w:t>
      </w:r>
    </w:p>
    <w:p w14:paraId="6DE25D5D" w14:textId="77777777" w:rsidR="00FA2D5B" w:rsidRPr="00FA2D5B" w:rsidRDefault="00FA2D5B" w:rsidP="00FA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323"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Уборка земель общего пользования</w:t>
      </w: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производится по границам </w:t>
      </w: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земельных участков для уборки прилегающих территорий, предоставленных в пользование и находящихся во владении юридическими и физическими лицами, индивидуальными предпринимателями (</w:t>
      </w: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закон Кемеровской области</w:t>
      </w:r>
      <w:r w:rsidRPr="00FA2D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от 12 октября 2018 года №</w:t>
      </w: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78-ОЗ </w:t>
      </w:r>
      <w:r w:rsidRPr="00FA2D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«</w:t>
      </w: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порядке определения органами местного самоуправления границ прилегающих территорий</w:t>
      </w:r>
      <w:r w:rsidRPr="00FA2D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»</w:t>
      </w: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(с изменениями на 8 декабря 2020 года) (в ред. Закона Кемеровской области </w:t>
      </w:r>
      <w:hyperlink r:id="rId5" w:history="1">
        <w:r w:rsidRPr="00FA2D5B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от 13.06.2019 № 38-ОЗ</w:t>
        </w:r>
      </w:hyperlink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 </w:t>
      </w:r>
      <w:hyperlink r:id="rId6" w:history="1">
        <w:r w:rsidRPr="00FA2D5B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Закона Кемеровской области - Кузбасса от 08.12.2020 № 141-ОЗ</w:t>
        </w:r>
      </w:hyperlink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). </w:t>
      </w:r>
      <w:r w:rsidRPr="00FA2D5B">
        <w:rPr>
          <w:rFonts w:ascii="Times New Roman" w:eastAsia="Times New Roman" w:hAnsi="Times New Roman" w:cs="Times New Roman"/>
          <w:bCs/>
          <w:color w:val="252323"/>
          <w:kern w:val="0"/>
          <w:sz w:val="24"/>
          <w:szCs w:val="24"/>
          <w:shd w:val="clear" w:color="auto" w:fill="FFFFFF"/>
          <w:lang w:eastAsia="ru-RU"/>
          <w14:ligatures w14:val="none"/>
        </w:rPr>
        <w:t>Границы участков для юридических лиц и индивидуальных предпринимателей:</w:t>
      </w:r>
    </w:p>
    <w:p w14:paraId="2024B46B" w14:textId="77777777" w:rsidR="00FA2D5B" w:rsidRPr="00FA2D5B" w:rsidRDefault="00FA2D5B" w:rsidP="00FA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1. Нежилые здания:</w:t>
      </w:r>
    </w:p>
    <w:p w14:paraId="3B2A3B9F" w14:textId="77777777" w:rsidR="00FA2D5B" w:rsidRPr="00FA2D5B" w:rsidRDefault="00FA2D5B" w:rsidP="00FA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со стороны фасада здания, располагаемого вдоль проезжей части, – от границы участка до тротуара. Если тротуара нет – до границы проезжей части улицы, дороги. По остальным сторонам участка закрепляется половина расстояния разрыва до соседнего земельного участка, но не более тридцати метров. </w:t>
      </w:r>
    </w:p>
    <w:p w14:paraId="5E3E18EE" w14:textId="77777777" w:rsidR="00FA2D5B" w:rsidRPr="00FA2D5B" w:rsidRDefault="00FA2D5B" w:rsidP="00FA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2. Промышленные объекты:</w:t>
      </w:r>
    </w:p>
    <w:p w14:paraId="0F4F37F5" w14:textId="77777777" w:rsidR="00FA2D5B" w:rsidRPr="00FA2D5B" w:rsidRDefault="00FA2D5B" w:rsidP="00FA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располагаемые вдоль проезжей части улицы – половина расстояния разрыва до соседнего земельного участка, но не более тридцати метров. Если участок граничит с сельхоз землями, территориями природоохранного, рекреационного, оздоровительного, </w:t>
      </w: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историко-культурного назначения и лесного фонда – до их границы, но не более пяти метров.</w:t>
      </w:r>
    </w:p>
    <w:p w14:paraId="6D226F25" w14:textId="77777777" w:rsidR="00FA2D5B" w:rsidRPr="00FA2D5B" w:rsidRDefault="00FA2D5B" w:rsidP="00FA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3. Автозаправки, автомойки, шиномонтаж и станции техобслуживания:</w:t>
      </w:r>
    </w:p>
    <w:p w14:paraId="5D0EC0AC" w14:textId="77777777" w:rsidR="00FA2D5B" w:rsidRPr="00FA2D5B" w:rsidRDefault="00FA2D5B" w:rsidP="00FA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в пределах 15-100 метров от границы земельного участка, а также подъезды и парковки к этим объектам.</w:t>
      </w:r>
    </w:p>
    <w:p w14:paraId="1A02656C" w14:textId="77777777" w:rsidR="00FA2D5B" w:rsidRPr="00FA2D5B" w:rsidRDefault="00FA2D5B" w:rsidP="00FA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Границы участков жителей частного сектора</w:t>
      </w: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для уборки и содержания в надлежащем виде территорий:</w:t>
      </w:r>
    </w:p>
    <w:p w14:paraId="68F99907" w14:textId="77777777" w:rsidR="00FA2D5B" w:rsidRPr="00FA2D5B" w:rsidRDefault="00FA2D5B" w:rsidP="00FA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- до тротуара или, если его нет, до границы проезжей части улицы или дороги. По остальным сторонам – не более десяти мет</w:t>
      </w: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softHyphen/>
        <w:t>ров или половина расстояния разрыва до соседнего земельного участка, но не более десяти метров.</w:t>
      </w:r>
    </w:p>
    <w:p w14:paraId="4A70959B" w14:textId="77777777" w:rsidR="00FA2D5B" w:rsidRPr="00FA2D5B" w:rsidRDefault="00FA2D5B" w:rsidP="00FA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Пределы территорий для уборки юридическими лицами, ИП и физическими лицами на участках, предоставленных для обслуживания индивидуальных гаражей, а также строительства и эксплуатации гаражей, автостоянок, – 5 (пять) метров по периметру участка. </w:t>
      </w:r>
    </w:p>
    <w:p w14:paraId="5C284302" w14:textId="77777777" w:rsidR="00FA2D5B" w:rsidRPr="00FA2D5B" w:rsidRDefault="00FA2D5B" w:rsidP="00FA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Для земельных участков, находящихся в пользовании бюджетных организаций, товариществ собственников и организаций застройщиков многоквартирных домов, пределы территорий определяются по периметру в границах предоставленных им участков.</w:t>
      </w:r>
    </w:p>
    <w:p w14:paraId="0F9F8C8E" w14:textId="77777777" w:rsidR="00FA2D5B" w:rsidRPr="00FA2D5B" w:rsidRDefault="00FA2D5B" w:rsidP="00FA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Пределы территорий для уборки земель, находящихся в муниципальной собственности - не более 5 (пять) метров по периметру от границ земельного участка.</w:t>
      </w:r>
    </w:p>
    <w:p w14:paraId="76DFDB7B" w14:textId="77777777" w:rsidR="00FA2D5B" w:rsidRPr="00FA2D5B" w:rsidRDefault="00FA2D5B" w:rsidP="00FA2D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Настоящее решение подлежит обнародованию на информационном стенде администрации Спасского городского поселения, размещению в информационно-телекоммуникационной сети "Интернет" на официальном сайте администрации Спасского городского поселения.</w:t>
      </w:r>
    </w:p>
    <w:p w14:paraId="04F3EADC" w14:textId="77777777" w:rsidR="00FA2D5B" w:rsidRPr="00FA2D5B" w:rsidRDefault="00FA2D5B" w:rsidP="00FA2D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Решение вступает в силу со дня его обнародования.</w:t>
      </w:r>
    </w:p>
    <w:p w14:paraId="1C85A010" w14:textId="77777777" w:rsidR="00FA2D5B" w:rsidRPr="00FA2D5B" w:rsidRDefault="00FA2D5B" w:rsidP="00FA2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D5A4ABF" w14:textId="77777777" w:rsidR="00FA2D5B" w:rsidRPr="00FA2D5B" w:rsidRDefault="00FA2D5B" w:rsidP="00FA2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BF25F6D" w14:textId="77777777" w:rsidR="00FA2D5B" w:rsidRPr="00FA2D5B" w:rsidRDefault="00FA2D5B" w:rsidP="00FA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Председатель Совета народных депутатов</w:t>
      </w:r>
    </w:p>
    <w:p w14:paraId="3C438A80" w14:textId="77777777" w:rsidR="00FA2D5B" w:rsidRPr="00FA2D5B" w:rsidRDefault="00FA2D5B" w:rsidP="00FA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Спасского городского поселения</w:t>
      </w: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proofErr w:type="spellStart"/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В.В.Донова</w:t>
      </w:r>
      <w:proofErr w:type="spellEnd"/>
    </w:p>
    <w:p w14:paraId="0625294B" w14:textId="77777777" w:rsidR="00FA2D5B" w:rsidRPr="00FA2D5B" w:rsidRDefault="00FA2D5B" w:rsidP="00FA2D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ADDF16" w14:textId="77777777" w:rsidR="00FA2D5B" w:rsidRPr="00FA2D5B" w:rsidRDefault="00FA2D5B" w:rsidP="00FA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Спасского городского поселения</w:t>
      </w: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proofErr w:type="spellStart"/>
      <w:r w:rsidRPr="00FA2D5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Ю.Н.Фомина</w:t>
      </w:r>
      <w:proofErr w:type="spellEnd"/>
    </w:p>
    <w:p w14:paraId="74738381" w14:textId="77777777" w:rsidR="00D60EA8" w:rsidRDefault="00D60EA8"/>
    <w:sectPr w:rsidR="00D6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A8"/>
    <w:rsid w:val="008F006C"/>
    <w:rsid w:val="00D60EA8"/>
    <w:rsid w:val="00FA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A1B26-3AF8-416C-9E3A-5D6C2F4F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1021987" TargetMode="External"/><Relationship Id="rId5" Type="http://schemas.openxmlformats.org/officeDocument/2006/relationships/hyperlink" Target="https://docs.cntd.ru/document/553367933" TargetMode="External"/><Relationship Id="rId4" Type="http://schemas.openxmlformats.org/officeDocument/2006/relationships/hyperlink" Target="https://www.consultant.ru/document/cons_doc_LAW_3632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2024-11-27T08:03:00Z</dcterms:created>
  <dcterms:modified xsi:type="dcterms:W3CDTF">2024-11-27T08:03:00Z</dcterms:modified>
</cp:coreProperties>
</file>